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2E523606" w:rsidR="00052A21" w:rsidRPr="00035953" w:rsidRDefault="000C52BF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4</w:t>
      </w:r>
      <w:r w:rsidR="00706939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302236">
        <w:rPr>
          <w:rFonts w:ascii="Arial" w:eastAsia="Arial" w:hAnsi="Arial" w:cs="Arial"/>
          <w:sz w:val="22"/>
          <w:szCs w:val="22"/>
          <w:lang w:val="ro-RO"/>
        </w:rPr>
        <w:t>5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7594DD8E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Cambria" w:hAnsi="Arial" w:cs="Arial"/>
          <w:b/>
          <w:sz w:val="24"/>
          <w:szCs w:val="24"/>
          <w:lang w:val="ro-RO" w:eastAsia="en-US"/>
        </w:rPr>
      </w:pPr>
      <w:r w:rsidRPr="00FD6C8D">
        <w:rPr>
          <w:rFonts w:ascii="Arial" w:eastAsia="Cambria" w:hAnsi="Arial" w:cs="Arial"/>
          <w:b/>
          <w:sz w:val="24"/>
          <w:szCs w:val="24"/>
          <w:lang w:val="ro-RO" w:eastAsia="en-US"/>
        </w:rPr>
        <w:t xml:space="preserve">Distrigaz Sud Rețele a investit </w:t>
      </w:r>
      <w:r w:rsidRPr="004B7B4B">
        <w:rPr>
          <w:rFonts w:ascii="Arial" w:eastAsia="Cambria" w:hAnsi="Arial" w:cs="Arial"/>
          <w:b/>
          <w:sz w:val="24"/>
          <w:szCs w:val="24"/>
          <w:lang w:val="ro-RO" w:eastAsia="en-US"/>
        </w:rPr>
        <w:t>53</w:t>
      </w:r>
      <w:r>
        <w:rPr>
          <w:rFonts w:ascii="Arial" w:eastAsia="Cambria" w:hAnsi="Arial" w:cs="Arial"/>
          <w:b/>
          <w:sz w:val="24"/>
          <w:szCs w:val="24"/>
          <w:lang w:val="ro-RO" w:eastAsia="en-US"/>
        </w:rPr>
        <w:t>4</w:t>
      </w:r>
      <w:r w:rsidRPr="00FD6C8D">
        <w:rPr>
          <w:rFonts w:ascii="Arial" w:eastAsia="Cambria" w:hAnsi="Arial" w:cs="Arial"/>
          <w:b/>
          <w:sz w:val="24"/>
          <w:szCs w:val="24"/>
          <w:lang w:val="ro-RO" w:eastAsia="en-US"/>
        </w:rPr>
        <w:t xml:space="preserve"> milioane de lei în anul 2024 </w:t>
      </w:r>
    </w:p>
    <w:p w14:paraId="6B04827A" w14:textId="77777777" w:rsidR="000C52BF" w:rsidRPr="00FD6C8D" w:rsidRDefault="000C52BF" w:rsidP="000C52BF">
      <w:pPr>
        <w:spacing w:line="360" w:lineRule="auto"/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270E5FC2" w14:textId="77777777" w:rsidR="000C52BF" w:rsidRPr="00FD6C8D" w:rsidRDefault="000C52BF" w:rsidP="000C52BF">
      <w:pPr>
        <w:spacing w:line="360" w:lineRule="auto"/>
        <w:jc w:val="both"/>
        <w:rPr>
          <w:rFonts w:ascii="Arial" w:eastAsia="Cambria" w:hAnsi="Arial" w:cs="Arial"/>
          <w:bCs/>
          <w:sz w:val="22"/>
          <w:szCs w:val="22"/>
          <w:lang w:val="ro-RO" w:eastAsia="en-US"/>
        </w:rPr>
      </w:pPr>
    </w:p>
    <w:p w14:paraId="6D7C5C6E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FD6C8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Distrigaz Sud Rețele a realizat în anul 2024 investiții totale în rețeaua de distribuție a gazelor naturale </w:t>
      </w:r>
      <w:r w:rsidRPr="00FD6C8D">
        <w:rPr>
          <w:rFonts w:ascii="Arial" w:eastAsia="Cambria" w:hAnsi="Arial" w:cs="Arial"/>
          <w:b/>
          <w:sz w:val="22"/>
          <w:szCs w:val="22"/>
          <w:lang w:val="ro-RO" w:eastAsia="en-US"/>
        </w:rPr>
        <w:t>în valoare de 53</w:t>
      </w:r>
      <w:r>
        <w:rPr>
          <w:rFonts w:ascii="Arial" w:eastAsia="Cambria" w:hAnsi="Arial" w:cs="Arial"/>
          <w:b/>
          <w:sz w:val="22"/>
          <w:szCs w:val="22"/>
          <w:lang w:val="ro-RO" w:eastAsia="en-US"/>
        </w:rPr>
        <w:t>4</w:t>
      </w:r>
      <w:r w:rsidRPr="00FD6C8D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milioane de lei </w:t>
      </w:r>
      <w:r w:rsidRPr="00FD6C8D">
        <w:rPr>
          <w:rFonts w:ascii="Arial" w:eastAsia="Cambria" w:hAnsi="Arial" w:cs="Arial"/>
          <w:bCs/>
          <w:sz w:val="22"/>
          <w:szCs w:val="22"/>
          <w:lang w:val="ro-RO" w:eastAsia="en-US"/>
        </w:rPr>
        <w:t>pentru a răspunde celor două obiective majore ale companiei</w:t>
      </w:r>
      <w:r w:rsidRPr="00FD6C8D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: 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exploatarea în siguranță a sistemului de distribuție și dezvoltarea infrastructurii de</w:t>
      </w:r>
      <w:r w:rsidRPr="00FD6C8D">
        <w:rPr>
          <w:rFonts w:ascii="Arial" w:eastAsia="Cambria" w:hAnsi="Arial" w:cs="Arial"/>
          <w:b/>
          <w:bCs/>
          <w:sz w:val="22"/>
          <w:szCs w:val="22"/>
          <w:lang w:val="ro-RO" w:eastAsia="en-US"/>
        </w:rPr>
        <w:t xml:space="preserve"> gaze naturale.</w:t>
      </w:r>
      <w:r w:rsidRPr="00FD6C8D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</w:t>
      </w:r>
      <w:r w:rsidRPr="00FD6C8D">
        <w:rPr>
          <w:rFonts w:ascii="Arial" w:eastAsia="Cambria" w:hAnsi="Arial" w:cs="Arial"/>
          <w:bCs/>
          <w:sz w:val="22"/>
          <w:szCs w:val="22"/>
          <w:lang w:val="ro-RO" w:eastAsia="en-US"/>
        </w:rPr>
        <w:t>Acestea au fost direcționate prioritar</w:t>
      </w:r>
      <w:r w:rsidRPr="00FD6C8D">
        <w:rPr>
          <w:rFonts w:ascii="Arial" w:eastAsia="Cambria" w:hAnsi="Arial" w:cs="Arial"/>
          <w:b/>
          <w:sz w:val="22"/>
          <w:szCs w:val="22"/>
          <w:lang w:val="ro-RO" w:eastAsia="en-US"/>
        </w:rPr>
        <w:t xml:space="preserve"> </w:t>
      </w:r>
      <w:r w:rsidRPr="00FD6C8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în </w:t>
      </w:r>
      <w:r w:rsidRPr="00FD6C8D">
        <w:rPr>
          <w:rFonts w:ascii="Arial" w:hAnsi="Arial" w:cs="Arial"/>
          <w:b/>
          <w:sz w:val="22"/>
          <w:szCs w:val="22"/>
          <w:lang w:val="ro-RO"/>
        </w:rPr>
        <w:t>modernizarea sistemului de distribuție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, prin înlocuirea conductelor din oțel cu cele din polietilenă (cu parametri tehnici superiori și o durată de viață mai mare), și în </w:t>
      </w:r>
      <w:r w:rsidRPr="00FD6C8D">
        <w:rPr>
          <w:rFonts w:ascii="Arial" w:hAnsi="Arial" w:cs="Arial"/>
          <w:b/>
          <w:sz w:val="22"/>
          <w:szCs w:val="22"/>
          <w:lang w:val="ro-RO"/>
        </w:rPr>
        <w:t>extinderea acestuia</w:t>
      </w:r>
      <w:r w:rsidRPr="00FD6C8D">
        <w:rPr>
          <w:rFonts w:ascii="Arial" w:hAnsi="Arial" w:cs="Arial"/>
          <w:bCs/>
          <w:sz w:val="22"/>
          <w:szCs w:val="22"/>
          <w:lang w:val="ro-RO"/>
        </w:rPr>
        <w:t>, prin racordarea de noi clienți.</w:t>
      </w:r>
    </w:p>
    <w:p w14:paraId="56F2E8B0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3FD5842D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FD6C8D">
        <w:rPr>
          <w:rFonts w:ascii="Arial" w:hAnsi="Arial" w:cs="Arial"/>
          <w:sz w:val="22"/>
          <w:szCs w:val="22"/>
          <w:lang w:val="ro-RO"/>
        </w:rPr>
        <w:t xml:space="preserve">Fiind preocupată în permanență de exploatarea în siguranță a sistemului de distribuție a gazelor naturale,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compania a alocat, anul trecut, un buget de </w:t>
      </w:r>
      <w:r w:rsidRPr="00E66213">
        <w:rPr>
          <w:rFonts w:ascii="Arial" w:hAnsi="Arial" w:cs="Arial"/>
          <w:b/>
          <w:sz w:val="22"/>
          <w:szCs w:val="22"/>
          <w:lang w:val="ro-RO"/>
        </w:rPr>
        <w:t>291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 milioane de lei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pentru înlocuirea a 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150 km de conducte și branșamente, </w:t>
      </w:r>
      <w:r w:rsidRPr="0095170D">
        <w:rPr>
          <w:rFonts w:ascii="Arial" w:hAnsi="Arial" w:cs="Arial"/>
          <w:b/>
          <w:sz w:val="22"/>
          <w:szCs w:val="22"/>
          <w:lang w:val="ro-RO"/>
        </w:rPr>
        <w:t>a cca.</w:t>
      </w:r>
      <w:r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FD6C8D">
        <w:rPr>
          <w:rFonts w:ascii="Arial" w:hAnsi="Arial" w:cs="Arial"/>
          <w:b/>
          <w:sz w:val="22"/>
          <w:szCs w:val="22"/>
          <w:lang w:val="ro-RO"/>
        </w:rPr>
        <w:t>1</w:t>
      </w:r>
      <w:r>
        <w:rPr>
          <w:rFonts w:ascii="Arial" w:hAnsi="Arial" w:cs="Arial"/>
          <w:b/>
          <w:sz w:val="22"/>
          <w:szCs w:val="22"/>
          <w:lang w:val="ro-RO"/>
        </w:rPr>
        <w:t>6</w:t>
      </w:r>
      <w:r w:rsidRPr="00FD6C8D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sz w:val="22"/>
          <w:szCs w:val="22"/>
          <w:lang w:val="ro-RO"/>
        </w:rPr>
        <w:t>000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 posturi de reglare-măsurare și a 245.000 contoare de gaze naturale,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continuând astfel efortul susținut, din ultimii ani, de modernizare a rețelei de distribuție. Planurile de investiții anuale ale companiei, coroborate cu achiziționarea și utilizarea unor echipamente și tehnologii de ultimă generație pentru derularea activității operaționale, au condus, în decursul a 3 ani, 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la o reducere semnificativă a cantităților de gaze naturale destinate </w:t>
      </w:r>
      <w:r>
        <w:rPr>
          <w:rFonts w:ascii="Arial" w:hAnsi="Arial" w:cs="Arial"/>
          <w:b/>
          <w:sz w:val="22"/>
          <w:szCs w:val="22"/>
          <w:lang w:val="ro-RO"/>
        </w:rPr>
        <w:t xml:space="preserve">acoperirii </w:t>
      </w:r>
      <w:r w:rsidRPr="00FD6C8D">
        <w:rPr>
          <w:rFonts w:ascii="Arial" w:hAnsi="Arial" w:cs="Arial"/>
          <w:b/>
          <w:sz w:val="22"/>
          <w:szCs w:val="22"/>
          <w:lang w:val="ro-RO"/>
        </w:rPr>
        <w:t>consumului tehnologic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, precum și la diminuarea emisiilor de metan echivalente. </w:t>
      </w:r>
    </w:p>
    <w:p w14:paraId="7D3C7CD3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148D99A0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  <w:r w:rsidRPr="00FD6C8D">
        <w:rPr>
          <w:rFonts w:ascii="Arial" w:eastAsia="Cambria" w:hAnsi="Arial" w:cs="Arial"/>
          <w:bCs/>
          <w:sz w:val="22"/>
          <w:szCs w:val="22"/>
          <w:lang w:val="ro-RO" w:eastAsia="en-US"/>
        </w:rPr>
        <w:t xml:space="preserve">Pentru a veni în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întâmpinarea solicitărilor clienților care au optat pentru racordarea la sistemul de distribuție a gazelor naturale, compania a mobilizat resurse financiare importante, alocând </w:t>
      </w:r>
      <w:r w:rsidRPr="00E66213">
        <w:rPr>
          <w:rFonts w:ascii="Arial" w:hAnsi="Arial" w:cs="Arial"/>
          <w:b/>
          <w:sz w:val="22"/>
          <w:szCs w:val="22"/>
          <w:lang w:val="ro-RO"/>
        </w:rPr>
        <w:t>243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 milioane de lei (reprezentând 45% din bugetul total de investiții)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 pentru </w:t>
      </w:r>
      <w:r w:rsidRPr="00FD6C8D">
        <w:rPr>
          <w:rFonts w:ascii="Arial" w:hAnsi="Arial" w:cs="Arial"/>
          <w:b/>
          <w:sz w:val="22"/>
          <w:szCs w:val="22"/>
          <w:lang w:val="ro-RO"/>
        </w:rPr>
        <w:t>lucrările de extindere și racordare aferente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. Astfel, pentru cei </w:t>
      </w:r>
      <w:r w:rsidRPr="00FD6C8D">
        <w:rPr>
          <w:rFonts w:ascii="Arial" w:hAnsi="Arial" w:cs="Arial"/>
          <w:b/>
          <w:sz w:val="22"/>
          <w:szCs w:val="22"/>
          <w:lang w:val="ro-RO"/>
        </w:rPr>
        <w:t>55.000 de clienți noi conectați la rețea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, au fost puși în funcțiune 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335 de km de conducte și realizate </w:t>
      </w:r>
      <w:r>
        <w:rPr>
          <w:rFonts w:ascii="Arial" w:hAnsi="Arial" w:cs="Arial"/>
          <w:b/>
          <w:sz w:val="22"/>
          <w:szCs w:val="22"/>
          <w:lang w:val="ro-RO"/>
        </w:rPr>
        <w:t xml:space="preserve">cca. </w:t>
      </w:r>
      <w:r w:rsidRPr="00FD6C8D">
        <w:rPr>
          <w:rFonts w:ascii="Arial" w:hAnsi="Arial" w:cs="Arial"/>
          <w:b/>
          <w:sz w:val="22"/>
          <w:szCs w:val="22"/>
          <w:lang w:val="ro-RO"/>
        </w:rPr>
        <w:t>1</w:t>
      </w:r>
      <w:r>
        <w:rPr>
          <w:rFonts w:ascii="Arial" w:hAnsi="Arial" w:cs="Arial"/>
          <w:b/>
          <w:sz w:val="22"/>
          <w:szCs w:val="22"/>
          <w:lang w:val="ro-RO"/>
        </w:rPr>
        <w:t>5</w:t>
      </w:r>
      <w:r w:rsidRPr="00FD6C8D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sz w:val="22"/>
          <w:szCs w:val="22"/>
          <w:lang w:val="ro-RO"/>
        </w:rPr>
        <w:t>0</w:t>
      </w:r>
      <w:r w:rsidRPr="00FD6C8D">
        <w:rPr>
          <w:rFonts w:ascii="Arial" w:hAnsi="Arial" w:cs="Arial"/>
          <w:b/>
          <w:sz w:val="22"/>
          <w:szCs w:val="22"/>
          <w:lang w:val="ro-RO"/>
        </w:rPr>
        <w:t>00 de branșamente noi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. </w:t>
      </w:r>
    </w:p>
    <w:p w14:paraId="174B430E" w14:textId="77777777" w:rsidR="000C52BF" w:rsidRPr="00FD6C8D" w:rsidRDefault="000C52BF" w:rsidP="000C52BF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3D581ED7" w14:textId="77777777" w:rsidR="000C52BF" w:rsidRPr="00FD6C8D" w:rsidRDefault="000C52BF" w:rsidP="000C52B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  <w:r w:rsidRPr="00FD6C8D">
        <w:rPr>
          <w:rFonts w:ascii="Arial" w:hAnsi="Arial" w:cs="Arial"/>
          <w:bCs/>
          <w:sz w:val="22"/>
          <w:szCs w:val="22"/>
          <w:lang w:val="ro-RO"/>
        </w:rPr>
        <w:t>De asemenea,</w:t>
      </w:r>
      <w:r w:rsidRPr="00FD6C8D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compania a continuat </w:t>
      </w:r>
      <w:r>
        <w:rPr>
          <w:rFonts w:ascii="Arial" w:hAnsi="Arial" w:cs="Arial"/>
          <w:bCs/>
          <w:sz w:val="22"/>
          <w:szCs w:val="22"/>
          <w:lang w:val="ro-RO"/>
        </w:rPr>
        <w:t>procesul de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 digitalizare</w:t>
      </w:r>
      <w:r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Pr="00FD6C8D">
        <w:rPr>
          <w:rFonts w:ascii="Arial" w:hAnsi="Arial" w:cs="Arial"/>
          <w:bCs/>
          <w:sz w:val="22"/>
          <w:szCs w:val="22"/>
          <w:lang w:val="ro-RO"/>
        </w:rPr>
        <w:t xml:space="preserve">a serviciilor oferite clienților săi. 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Distrigaz Sud Rețele este primul operator de distribuție a gazelor naturale care a implementat 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ePortalDGSR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, un portal electronic prin intermediul căruia pot fi accesate o serie de funcționalități, disponibil la adresa </w:t>
      </w:r>
      <w:hyperlink r:id="rId7" w:history="1">
        <w:r w:rsidRPr="00FD6C8D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  <w:lang w:val="ro-RO"/>
          </w:rPr>
          <w:t>https://racordaresd.distrigazsud-retele.ro/</w:t>
        </w:r>
      </w:hyperlink>
      <w:r w:rsidRPr="00FD6C8D">
        <w:rPr>
          <w:rFonts w:ascii="Arial" w:hAnsi="Arial" w:cs="Arial"/>
          <w:sz w:val="22"/>
          <w:szCs w:val="22"/>
          <w:shd w:val="clear" w:color="auto" w:fill="FFFFFF"/>
          <w:lang w:val="ro-RO"/>
        </w:rPr>
        <w:t xml:space="preserve">. Astfel, 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clienții pot depune online cererea de racordare la sistemul de distribuție și documentele </w:t>
      </w:r>
      <w:r w:rsidRPr="00FD6C8D">
        <w:rPr>
          <w:rFonts w:ascii="Arial" w:hAnsi="Arial" w:cs="Arial"/>
          <w:sz w:val="22"/>
          <w:szCs w:val="22"/>
          <w:lang w:val="ro-RO"/>
        </w:rPr>
        <w:lastRenderedPageBreak/>
        <w:t xml:space="preserve">aferente procesului, </w:t>
      </w:r>
      <w:r>
        <w:rPr>
          <w:rFonts w:ascii="Arial" w:hAnsi="Arial" w:cs="Arial"/>
          <w:sz w:val="22"/>
          <w:szCs w:val="22"/>
          <w:lang w:val="ro-RO"/>
        </w:rPr>
        <w:t xml:space="preserve">pot </w:t>
      </w:r>
      <w:r w:rsidRPr="00FD6C8D">
        <w:rPr>
          <w:rFonts w:ascii="Arial" w:hAnsi="Arial" w:cs="Arial"/>
          <w:sz w:val="22"/>
          <w:szCs w:val="22"/>
          <w:lang w:val="ro-RO"/>
        </w:rPr>
        <w:t>transmite indexul de gaze naturale</w:t>
      </w:r>
      <w:r>
        <w:rPr>
          <w:rFonts w:ascii="Arial" w:hAnsi="Arial" w:cs="Arial"/>
          <w:sz w:val="22"/>
          <w:szCs w:val="22"/>
          <w:lang w:val="ro-RO"/>
        </w:rPr>
        <w:t xml:space="preserve"> și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 accesa informații referitoare la data următoarei verificări/revizii a instalației de utilizare a gazelor naturale</w:t>
      </w:r>
      <w:r>
        <w:rPr>
          <w:rFonts w:ascii="Arial" w:hAnsi="Arial" w:cs="Arial"/>
          <w:sz w:val="22"/>
          <w:szCs w:val="22"/>
          <w:lang w:val="ro-RO"/>
        </w:rPr>
        <w:t>, precum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 și</w:t>
      </w:r>
      <w:r>
        <w:rPr>
          <w:rFonts w:ascii="Arial" w:hAnsi="Arial" w:cs="Arial"/>
          <w:sz w:val="22"/>
          <w:szCs w:val="22"/>
          <w:lang w:val="ro-RO"/>
        </w:rPr>
        <w:t xml:space="preserve"> la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 istoricul de consum. Prin intermediul acestui serviciu digital, în anul 2024, au fost depuse 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8</w:t>
      </w:r>
      <w:r>
        <w:rPr>
          <w:rFonts w:ascii="Arial" w:hAnsi="Arial" w:cs="Arial"/>
          <w:b/>
          <w:bCs/>
          <w:sz w:val="22"/>
          <w:szCs w:val="22"/>
          <w:lang w:val="ro-RO"/>
        </w:rPr>
        <w:t>2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% din totalul cererilor de racordare, 9</w:t>
      </w:r>
      <w:r>
        <w:rPr>
          <w:rFonts w:ascii="Arial" w:hAnsi="Arial" w:cs="Arial"/>
          <w:b/>
          <w:bCs/>
          <w:sz w:val="22"/>
          <w:szCs w:val="22"/>
          <w:lang w:val="ro-RO"/>
        </w:rPr>
        <w:t>4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% din totalul cererilor de punere în funcțiune a instalațiilor de utilizare a gazelor naturale</w:t>
      </w:r>
      <w:r>
        <w:rPr>
          <w:rFonts w:ascii="Arial" w:hAnsi="Arial" w:cs="Arial"/>
          <w:b/>
          <w:bCs/>
          <w:sz w:val="22"/>
          <w:szCs w:val="22"/>
          <w:lang w:val="ro-RO"/>
        </w:rPr>
        <w:t>,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 xml:space="preserve"> 6</w:t>
      </w:r>
      <w:r>
        <w:rPr>
          <w:rFonts w:ascii="Arial" w:hAnsi="Arial" w:cs="Arial"/>
          <w:b/>
          <w:bCs/>
          <w:sz w:val="22"/>
          <w:szCs w:val="22"/>
          <w:lang w:val="ro-RO"/>
        </w:rPr>
        <w:t>6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 xml:space="preserve">% din totalul cererilor de avize </w:t>
      </w:r>
      <w:r w:rsidRPr="00563D91">
        <w:rPr>
          <w:rFonts w:ascii="Arial" w:hAnsi="Arial" w:cs="Arial"/>
          <w:b/>
          <w:bCs/>
          <w:sz w:val="22"/>
          <w:szCs w:val="22"/>
          <w:lang w:val="ro-RO"/>
        </w:rPr>
        <w:t>și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 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7</w:t>
      </w:r>
      <w:r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 xml:space="preserve">% din totalul fișelor de verificări/revizii ale instalațiilor de utilizare </w:t>
      </w:r>
      <w:r>
        <w:rPr>
          <w:rFonts w:ascii="Arial" w:hAnsi="Arial" w:cs="Arial"/>
          <w:b/>
          <w:bCs/>
          <w:sz w:val="22"/>
          <w:szCs w:val="22"/>
          <w:lang w:val="ro-RO"/>
        </w:rPr>
        <w:t xml:space="preserve">a 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>gaze</w:t>
      </w:r>
      <w:r>
        <w:rPr>
          <w:rFonts w:ascii="Arial" w:hAnsi="Arial" w:cs="Arial"/>
          <w:b/>
          <w:bCs/>
          <w:sz w:val="22"/>
          <w:szCs w:val="22"/>
          <w:lang w:val="ro-RO"/>
        </w:rPr>
        <w:t>lor</w:t>
      </w:r>
      <w:r w:rsidRPr="00FD6C8D">
        <w:rPr>
          <w:rFonts w:ascii="Arial" w:hAnsi="Arial" w:cs="Arial"/>
          <w:b/>
          <w:bCs/>
          <w:sz w:val="22"/>
          <w:szCs w:val="22"/>
          <w:lang w:val="ro-RO"/>
        </w:rPr>
        <w:t xml:space="preserve"> naturale</w:t>
      </w:r>
      <w:r w:rsidRPr="00FD6C8D">
        <w:rPr>
          <w:rFonts w:ascii="Arial" w:hAnsi="Arial" w:cs="Arial"/>
          <w:sz w:val="22"/>
          <w:szCs w:val="22"/>
          <w:lang w:val="ro-RO"/>
        </w:rPr>
        <w:t xml:space="preserve">. </w:t>
      </w:r>
    </w:p>
    <w:p w14:paraId="78A40521" w14:textId="77777777" w:rsidR="000C52BF" w:rsidRPr="00FD6C8D" w:rsidRDefault="000C52BF" w:rsidP="000C52BF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  <w:lang w:val="ro-RO"/>
        </w:rPr>
      </w:pPr>
    </w:p>
    <w:p w14:paraId="4765B9D3" w14:textId="77777777" w:rsidR="000C52BF" w:rsidRPr="00563D91" w:rsidRDefault="000C52BF" w:rsidP="000C52BF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ro-RO"/>
        </w:rPr>
      </w:pPr>
      <w:bookmarkStart w:id="0" w:name="_Hlk125723493"/>
      <w:r w:rsidRPr="00563D91">
        <w:rPr>
          <w:rFonts w:ascii="Arial" w:hAnsi="Arial" w:cs="Arial"/>
          <w:sz w:val="22"/>
          <w:szCs w:val="22"/>
          <w:lang w:val="ro-RO"/>
        </w:rPr>
        <w:t>Distrigaz Sud Rețele continu</w:t>
      </w:r>
      <w:r>
        <w:rPr>
          <w:rFonts w:ascii="Arial" w:hAnsi="Arial" w:cs="Arial"/>
          <w:sz w:val="22"/>
          <w:szCs w:val="22"/>
          <w:lang w:val="ro-RO"/>
        </w:rPr>
        <w:t>ă</w:t>
      </w:r>
      <w:r w:rsidRPr="00563D91">
        <w:rPr>
          <w:rFonts w:ascii="Arial" w:hAnsi="Arial" w:cs="Arial"/>
          <w:sz w:val="22"/>
          <w:szCs w:val="22"/>
          <w:lang w:val="ro-RO"/>
        </w:rPr>
        <w:t xml:space="preserve"> și în anul 2025 efortul investițional în vederea modernizării </w:t>
      </w:r>
      <w:r>
        <w:rPr>
          <w:rFonts w:ascii="Arial" w:hAnsi="Arial" w:cs="Arial"/>
          <w:sz w:val="22"/>
          <w:szCs w:val="22"/>
          <w:lang w:val="ro-RO"/>
        </w:rPr>
        <w:t xml:space="preserve">și dezvoltării </w:t>
      </w:r>
      <w:r w:rsidRPr="00563D91">
        <w:rPr>
          <w:rFonts w:ascii="Arial" w:hAnsi="Arial" w:cs="Arial"/>
          <w:sz w:val="22"/>
          <w:szCs w:val="22"/>
          <w:lang w:val="ro-RO"/>
        </w:rPr>
        <w:t>sistemului de distribuție pe care îl operează</w:t>
      </w:r>
      <w:r>
        <w:rPr>
          <w:rFonts w:ascii="Arial" w:hAnsi="Arial" w:cs="Arial"/>
          <w:sz w:val="22"/>
          <w:szCs w:val="22"/>
          <w:lang w:val="ro-RO"/>
        </w:rPr>
        <w:t>,</w:t>
      </w:r>
      <w:r w:rsidRPr="00563D91">
        <w:rPr>
          <w:rFonts w:ascii="Arial" w:hAnsi="Arial" w:cs="Arial"/>
          <w:sz w:val="22"/>
          <w:szCs w:val="22"/>
          <w:lang w:val="ro-RO"/>
        </w:rPr>
        <w:t xml:space="preserve"> pentru a menține standardul ridicat în ceea ce privește exploatarea în condiții de siguranță a</w:t>
      </w:r>
      <w:r>
        <w:rPr>
          <w:rFonts w:ascii="Arial" w:hAnsi="Arial" w:cs="Arial"/>
          <w:sz w:val="22"/>
          <w:szCs w:val="22"/>
          <w:lang w:val="ro-RO"/>
        </w:rPr>
        <w:t xml:space="preserve"> acestuia</w:t>
      </w:r>
      <w:r w:rsidRPr="00563D91">
        <w:rPr>
          <w:rFonts w:ascii="Arial" w:hAnsi="Arial" w:cs="Arial"/>
          <w:sz w:val="22"/>
          <w:szCs w:val="22"/>
          <w:lang w:val="ro-RO"/>
        </w:rPr>
        <w:t xml:space="preserve">. </w:t>
      </w:r>
    </w:p>
    <w:bookmarkEnd w:id="0"/>
    <w:p w14:paraId="2496B0CA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440906C1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2954FDFF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3CA0D7FC" w14:textId="77777777" w:rsidR="000C52BF" w:rsidRPr="00563D91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 w:rsidRPr="00563D91">
        <w:rPr>
          <w:rFonts w:ascii="Arial" w:eastAsia="Cambria" w:hAnsi="Arial" w:cs="Arial"/>
          <w:bCs/>
          <w:sz w:val="22"/>
          <w:szCs w:val="22"/>
          <w:lang w:val="ro-RO" w:eastAsia="en-US"/>
        </w:rPr>
        <w:t>Biroul de presă</w:t>
      </w:r>
    </w:p>
    <w:p w14:paraId="018AA8CE" w14:textId="77777777" w:rsidR="000C52BF" w:rsidRPr="00563D91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2"/>
          <w:szCs w:val="22"/>
          <w:lang w:val="ro-RO" w:eastAsia="en-US"/>
        </w:rPr>
      </w:pPr>
      <w:r w:rsidRPr="00563D91">
        <w:rPr>
          <w:rFonts w:ascii="Arial" w:eastAsia="Cambria" w:hAnsi="Arial" w:cs="Arial"/>
          <w:bCs/>
          <w:sz w:val="22"/>
          <w:szCs w:val="22"/>
          <w:lang w:val="ro-RO" w:eastAsia="en-US"/>
        </w:rPr>
        <w:t>Distrigaz Sud Rețele</w:t>
      </w:r>
    </w:p>
    <w:p w14:paraId="3F7A9A89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5D876059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2D880ED3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57AD7BFC" w14:textId="77777777" w:rsidR="000C52BF" w:rsidRPr="00FD6C8D" w:rsidRDefault="000C52BF" w:rsidP="000C52BF">
      <w:pPr>
        <w:tabs>
          <w:tab w:val="left" w:pos="5295"/>
          <w:tab w:val="left" w:pos="6930"/>
        </w:tabs>
        <w:spacing w:line="240" w:lineRule="auto"/>
        <w:rPr>
          <w:rFonts w:ascii="Arial" w:eastAsia="Cambria" w:hAnsi="Arial" w:cs="Arial"/>
          <w:bCs/>
          <w:sz w:val="24"/>
          <w:szCs w:val="24"/>
          <w:lang w:val="ro-RO" w:eastAsia="en-US"/>
        </w:rPr>
      </w:pPr>
    </w:p>
    <w:p w14:paraId="357A4964" w14:textId="77777777" w:rsidR="000C52BF" w:rsidRPr="00035953" w:rsidRDefault="000C52BF" w:rsidP="000C52BF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r w:rsidRPr="00FD6C8D">
        <w:rPr>
          <w:rFonts w:ascii="Arial" w:eastAsia="Arial" w:hAnsi="Arial" w:cs="Arial"/>
          <w:i/>
          <w:lang w:val="ro-RO"/>
        </w:rPr>
        <w:t xml:space="preserve">Distrigaz Sud Rețele este lider în distribuția de gaze naturale în România, cu o expertiză de 50 de ani în acest domeniu, având </w:t>
      </w:r>
      <w:r w:rsidRPr="00FD6C8D">
        <w:rPr>
          <w:rFonts w:ascii="Arial" w:eastAsia="Arial" w:hAnsi="Arial" w:cs="Arial"/>
          <w:i/>
          <w:iCs/>
          <w:lang w:val="ro-RO"/>
        </w:rPr>
        <w:t>2.270.000</w:t>
      </w:r>
      <w:r w:rsidRPr="00FD6C8D">
        <w:rPr>
          <w:rFonts w:ascii="Arial" w:eastAsia="Arial" w:hAnsi="Arial" w:cs="Arial"/>
          <w:i/>
          <w:lang w:val="ro-RO"/>
        </w:rPr>
        <w:t xml:space="preserve"> clienți, circa 23.800 km rețea și 2.84</w:t>
      </w:r>
      <w:r>
        <w:rPr>
          <w:rFonts w:ascii="Arial" w:eastAsia="Arial" w:hAnsi="Arial" w:cs="Arial"/>
          <w:i/>
          <w:lang w:val="ro-RO"/>
        </w:rPr>
        <w:t>2</w:t>
      </w:r>
      <w:r w:rsidRPr="00FD6C8D">
        <w:rPr>
          <w:rFonts w:ascii="Arial" w:eastAsia="Arial" w:hAnsi="Arial" w:cs="Arial"/>
          <w:i/>
          <w:lang w:val="ro-RO"/>
        </w:rPr>
        <w:t xml:space="preserve"> de angajați. </w:t>
      </w:r>
      <w:r w:rsidRPr="00FD6C8D">
        <w:rPr>
          <w:rFonts w:ascii="Arial" w:hAnsi="Arial" w:cs="Arial"/>
          <w:i/>
          <w:iCs/>
          <w:lang w:val="ro-RO"/>
        </w:rPr>
        <w:t>Distrigaz Sud Rețele operează rețeaua de distribuție de gaze naturale în 1.398 de localități, pe raza a 20 județe din sudul și centrul României: Argeș, Brăila, Brașov, Buzău, Călărași, Constanța, Covasna, Dâmbovița, Dolj, Galați, Giurgiu, Gorj, Ialomița, Ilfov, Olt, Prahova, Tulcea, Vâlcea, Vrancea, Teleorman și în Municipiul București.</w:t>
      </w:r>
    </w:p>
    <w:p w14:paraId="34063304" w14:textId="1EE31E3A" w:rsidR="003D0A5B" w:rsidRPr="00052A21" w:rsidRDefault="003D0A5B" w:rsidP="00724E4A">
      <w:pPr>
        <w:jc w:val="both"/>
        <w:rPr>
          <w:lang w:val="ro-RO"/>
        </w:rPr>
      </w:pPr>
    </w:p>
    <w:sectPr w:rsidR="003D0A5B" w:rsidRPr="00052A21" w:rsidSect="00D06948">
      <w:headerReference w:type="default" r:id="rId8"/>
      <w:footerReference w:type="default" r:id="rId9"/>
      <w:pgSz w:w="11906" w:h="16838" w:code="9"/>
      <w:pgMar w:top="1718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52306" w14:textId="77777777" w:rsidR="00822083" w:rsidRDefault="00822083" w:rsidP="003D0A5B">
      <w:pPr>
        <w:spacing w:line="240" w:lineRule="auto"/>
      </w:pPr>
      <w:r>
        <w:separator/>
      </w:r>
    </w:p>
  </w:endnote>
  <w:endnote w:type="continuationSeparator" w:id="0">
    <w:p w14:paraId="2E6814F8" w14:textId="77777777" w:rsidR="00822083" w:rsidRDefault="00822083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35054102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F86ED" w14:textId="77777777" w:rsidR="00822083" w:rsidRDefault="00822083" w:rsidP="003D0A5B">
      <w:pPr>
        <w:spacing w:line="240" w:lineRule="auto"/>
      </w:pPr>
      <w:r>
        <w:separator/>
      </w:r>
    </w:p>
  </w:footnote>
  <w:footnote w:type="continuationSeparator" w:id="0">
    <w:p w14:paraId="1C4CB0FD" w14:textId="77777777" w:rsidR="00822083" w:rsidRDefault="00822083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422992225" name="Picture 1422992225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4B9A"/>
    <w:multiLevelType w:val="hybridMultilevel"/>
    <w:tmpl w:val="BD76E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0057"/>
    <w:multiLevelType w:val="hybridMultilevel"/>
    <w:tmpl w:val="4AFE7B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4"/>
  </w:num>
  <w:num w:numId="2" w16cid:durableId="637346809">
    <w:abstractNumId w:val="0"/>
  </w:num>
  <w:num w:numId="3" w16cid:durableId="801119784">
    <w:abstractNumId w:val="2"/>
  </w:num>
  <w:num w:numId="4" w16cid:durableId="134762482">
    <w:abstractNumId w:val="1"/>
  </w:num>
  <w:num w:numId="5" w16cid:durableId="298000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15CB4"/>
    <w:rsid w:val="00020A8F"/>
    <w:rsid w:val="000216FE"/>
    <w:rsid w:val="00021881"/>
    <w:rsid w:val="00021FAD"/>
    <w:rsid w:val="000246B9"/>
    <w:rsid w:val="00032B52"/>
    <w:rsid w:val="00033112"/>
    <w:rsid w:val="00034B74"/>
    <w:rsid w:val="000407D6"/>
    <w:rsid w:val="00041457"/>
    <w:rsid w:val="00041CA5"/>
    <w:rsid w:val="00042774"/>
    <w:rsid w:val="000443E6"/>
    <w:rsid w:val="00045A9F"/>
    <w:rsid w:val="00050600"/>
    <w:rsid w:val="000526E8"/>
    <w:rsid w:val="00052A21"/>
    <w:rsid w:val="000547F3"/>
    <w:rsid w:val="00084628"/>
    <w:rsid w:val="00084F63"/>
    <w:rsid w:val="000872E2"/>
    <w:rsid w:val="00092237"/>
    <w:rsid w:val="000938BD"/>
    <w:rsid w:val="00093F0A"/>
    <w:rsid w:val="000A67D5"/>
    <w:rsid w:val="000B39CC"/>
    <w:rsid w:val="000B3B3C"/>
    <w:rsid w:val="000B535B"/>
    <w:rsid w:val="000C0333"/>
    <w:rsid w:val="000C52BF"/>
    <w:rsid w:val="000C6854"/>
    <w:rsid w:val="000D0689"/>
    <w:rsid w:val="000D4960"/>
    <w:rsid w:val="000D7E1E"/>
    <w:rsid w:val="000E5546"/>
    <w:rsid w:val="000E6361"/>
    <w:rsid w:val="000F7E6C"/>
    <w:rsid w:val="00103AE9"/>
    <w:rsid w:val="0010555E"/>
    <w:rsid w:val="00106F3C"/>
    <w:rsid w:val="00107BC3"/>
    <w:rsid w:val="00112E91"/>
    <w:rsid w:val="00114E3A"/>
    <w:rsid w:val="001209C4"/>
    <w:rsid w:val="001211E7"/>
    <w:rsid w:val="001219D5"/>
    <w:rsid w:val="00123365"/>
    <w:rsid w:val="00124FBB"/>
    <w:rsid w:val="00130568"/>
    <w:rsid w:val="00131C82"/>
    <w:rsid w:val="00133C5A"/>
    <w:rsid w:val="001346DE"/>
    <w:rsid w:val="00140913"/>
    <w:rsid w:val="00155BFF"/>
    <w:rsid w:val="00157B6F"/>
    <w:rsid w:val="0016453D"/>
    <w:rsid w:val="00171974"/>
    <w:rsid w:val="00171A1E"/>
    <w:rsid w:val="00172478"/>
    <w:rsid w:val="001727FE"/>
    <w:rsid w:val="00173341"/>
    <w:rsid w:val="001757DD"/>
    <w:rsid w:val="001774A5"/>
    <w:rsid w:val="00177A32"/>
    <w:rsid w:val="001822CF"/>
    <w:rsid w:val="00193EE0"/>
    <w:rsid w:val="001945CD"/>
    <w:rsid w:val="00195774"/>
    <w:rsid w:val="001A17BF"/>
    <w:rsid w:val="001A3995"/>
    <w:rsid w:val="001A6F28"/>
    <w:rsid w:val="001B1733"/>
    <w:rsid w:val="001B1C6E"/>
    <w:rsid w:val="001B57E1"/>
    <w:rsid w:val="001B73A9"/>
    <w:rsid w:val="001C3E58"/>
    <w:rsid w:val="001C4828"/>
    <w:rsid w:val="001C6F51"/>
    <w:rsid w:val="001C77E9"/>
    <w:rsid w:val="001C7BF8"/>
    <w:rsid w:val="001D30DE"/>
    <w:rsid w:val="001E5B67"/>
    <w:rsid w:val="001E62CD"/>
    <w:rsid w:val="001F1312"/>
    <w:rsid w:val="001F1D34"/>
    <w:rsid w:val="00200BA8"/>
    <w:rsid w:val="0021479B"/>
    <w:rsid w:val="00217BF5"/>
    <w:rsid w:val="0023376F"/>
    <w:rsid w:val="00235C56"/>
    <w:rsid w:val="00235F17"/>
    <w:rsid w:val="00243FE9"/>
    <w:rsid w:val="00254C94"/>
    <w:rsid w:val="0025710F"/>
    <w:rsid w:val="002572EF"/>
    <w:rsid w:val="00270595"/>
    <w:rsid w:val="00274B48"/>
    <w:rsid w:val="002750B8"/>
    <w:rsid w:val="00287DAF"/>
    <w:rsid w:val="002A0540"/>
    <w:rsid w:val="002A1114"/>
    <w:rsid w:val="002A21E2"/>
    <w:rsid w:val="002C5929"/>
    <w:rsid w:val="002D3323"/>
    <w:rsid w:val="002D7629"/>
    <w:rsid w:val="002E0985"/>
    <w:rsid w:val="002E2208"/>
    <w:rsid w:val="002E244F"/>
    <w:rsid w:val="002E2D34"/>
    <w:rsid w:val="002E3239"/>
    <w:rsid w:val="002E5AFC"/>
    <w:rsid w:val="002E7762"/>
    <w:rsid w:val="002E7A04"/>
    <w:rsid w:val="002E7C43"/>
    <w:rsid w:val="002F21E2"/>
    <w:rsid w:val="002F730F"/>
    <w:rsid w:val="00300CE3"/>
    <w:rsid w:val="00302236"/>
    <w:rsid w:val="00304993"/>
    <w:rsid w:val="00311F4B"/>
    <w:rsid w:val="00312134"/>
    <w:rsid w:val="00320E7F"/>
    <w:rsid w:val="00326F46"/>
    <w:rsid w:val="00332F42"/>
    <w:rsid w:val="003340AE"/>
    <w:rsid w:val="00341BD7"/>
    <w:rsid w:val="003420A1"/>
    <w:rsid w:val="0034418E"/>
    <w:rsid w:val="00350CB0"/>
    <w:rsid w:val="0035645C"/>
    <w:rsid w:val="00363521"/>
    <w:rsid w:val="00364226"/>
    <w:rsid w:val="00364E95"/>
    <w:rsid w:val="003666A2"/>
    <w:rsid w:val="003713CB"/>
    <w:rsid w:val="00376D00"/>
    <w:rsid w:val="003800AC"/>
    <w:rsid w:val="00386B71"/>
    <w:rsid w:val="0038750C"/>
    <w:rsid w:val="00391061"/>
    <w:rsid w:val="00393FE7"/>
    <w:rsid w:val="00396975"/>
    <w:rsid w:val="003A65B1"/>
    <w:rsid w:val="003B07C7"/>
    <w:rsid w:val="003B2AAD"/>
    <w:rsid w:val="003B5209"/>
    <w:rsid w:val="003B5DBF"/>
    <w:rsid w:val="003B6768"/>
    <w:rsid w:val="003C2466"/>
    <w:rsid w:val="003C3A5C"/>
    <w:rsid w:val="003C431A"/>
    <w:rsid w:val="003C4DC9"/>
    <w:rsid w:val="003C7A7F"/>
    <w:rsid w:val="003D0A5B"/>
    <w:rsid w:val="003E1715"/>
    <w:rsid w:val="003E6D07"/>
    <w:rsid w:val="003E7CF8"/>
    <w:rsid w:val="003F07BB"/>
    <w:rsid w:val="003F12C7"/>
    <w:rsid w:val="003F7E93"/>
    <w:rsid w:val="00400B0D"/>
    <w:rsid w:val="0040421A"/>
    <w:rsid w:val="004076ED"/>
    <w:rsid w:val="004171BE"/>
    <w:rsid w:val="004279E7"/>
    <w:rsid w:val="004328CA"/>
    <w:rsid w:val="0043634C"/>
    <w:rsid w:val="00443587"/>
    <w:rsid w:val="0047103D"/>
    <w:rsid w:val="00473685"/>
    <w:rsid w:val="004770B3"/>
    <w:rsid w:val="00477911"/>
    <w:rsid w:val="004805AB"/>
    <w:rsid w:val="0048320C"/>
    <w:rsid w:val="00484614"/>
    <w:rsid w:val="004870DE"/>
    <w:rsid w:val="0049402E"/>
    <w:rsid w:val="004A7180"/>
    <w:rsid w:val="004A7CDB"/>
    <w:rsid w:val="004B2C18"/>
    <w:rsid w:val="004B3A1B"/>
    <w:rsid w:val="004D4AFA"/>
    <w:rsid w:val="004D5818"/>
    <w:rsid w:val="004D7E3F"/>
    <w:rsid w:val="004E002A"/>
    <w:rsid w:val="004E0D25"/>
    <w:rsid w:val="004E1C8E"/>
    <w:rsid w:val="004E7626"/>
    <w:rsid w:val="004F30DB"/>
    <w:rsid w:val="004F3BBE"/>
    <w:rsid w:val="004F6203"/>
    <w:rsid w:val="005003B0"/>
    <w:rsid w:val="005043C9"/>
    <w:rsid w:val="00504960"/>
    <w:rsid w:val="00504EA0"/>
    <w:rsid w:val="005109C4"/>
    <w:rsid w:val="00510D95"/>
    <w:rsid w:val="00512616"/>
    <w:rsid w:val="0052001B"/>
    <w:rsid w:val="00520581"/>
    <w:rsid w:val="00522B0F"/>
    <w:rsid w:val="00524124"/>
    <w:rsid w:val="00524C96"/>
    <w:rsid w:val="00540BCF"/>
    <w:rsid w:val="00543E4A"/>
    <w:rsid w:val="00545992"/>
    <w:rsid w:val="005527C8"/>
    <w:rsid w:val="00554933"/>
    <w:rsid w:val="00563CE7"/>
    <w:rsid w:val="005671C2"/>
    <w:rsid w:val="0057509B"/>
    <w:rsid w:val="005816DC"/>
    <w:rsid w:val="00581CE3"/>
    <w:rsid w:val="0059142F"/>
    <w:rsid w:val="005918D9"/>
    <w:rsid w:val="005A1552"/>
    <w:rsid w:val="005B2146"/>
    <w:rsid w:val="005C130D"/>
    <w:rsid w:val="005C414F"/>
    <w:rsid w:val="005C5BF9"/>
    <w:rsid w:val="005D1B86"/>
    <w:rsid w:val="005E03BA"/>
    <w:rsid w:val="005E172B"/>
    <w:rsid w:val="005E2BDB"/>
    <w:rsid w:val="005F00F3"/>
    <w:rsid w:val="005F1FD3"/>
    <w:rsid w:val="005F46F2"/>
    <w:rsid w:val="005F6442"/>
    <w:rsid w:val="006048BD"/>
    <w:rsid w:val="00614501"/>
    <w:rsid w:val="00617BE6"/>
    <w:rsid w:val="0062124F"/>
    <w:rsid w:val="006227E1"/>
    <w:rsid w:val="006328F1"/>
    <w:rsid w:val="00632FA1"/>
    <w:rsid w:val="0064248A"/>
    <w:rsid w:val="00643E76"/>
    <w:rsid w:val="00644844"/>
    <w:rsid w:val="006450A2"/>
    <w:rsid w:val="00646298"/>
    <w:rsid w:val="00646EFC"/>
    <w:rsid w:val="00656A4E"/>
    <w:rsid w:val="006572EF"/>
    <w:rsid w:val="006664DB"/>
    <w:rsid w:val="006668A9"/>
    <w:rsid w:val="00667252"/>
    <w:rsid w:val="00672115"/>
    <w:rsid w:val="00672AC5"/>
    <w:rsid w:val="0067355B"/>
    <w:rsid w:val="006769FF"/>
    <w:rsid w:val="00677EC8"/>
    <w:rsid w:val="0068056E"/>
    <w:rsid w:val="00692103"/>
    <w:rsid w:val="00696F41"/>
    <w:rsid w:val="006A2E50"/>
    <w:rsid w:val="006A6283"/>
    <w:rsid w:val="006A6E79"/>
    <w:rsid w:val="006B15F2"/>
    <w:rsid w:val="006B7C8E"/>
    <w:rsid w:val="006C3A05"/>
    <w:rsid w:val="006C600D"/>
    <w:rsid w:val="006C6571"/>
    <w:rsid w:val="006E0CB8"/>
    <w:rsid w:val="006E5D86"/>
    <w:rsid w:val="006E62D2"/>
    <w:rsid w:val="006E6B86"/>
    <w:rsid w:val="006F0E99"/>
    <w:rsid w:val="006F13EE"/>
    <w:rsid w:val="006F6DAE"/>
    <w:rsid w:val="0070047D"/>
    <w:rsid w:val="00703B17"/>
    <w:rsid w:val="00706939"/>
    <w:rsid w:val="0071139C"/>
    <w:rsid w:val="00711425"/>
    <w:rsid w:val="00711911"/>
    <w:rsid w:val="0071568E"/>
    <w:rsid w:val="00715840"/>
    <w:rsid w:val="007227C8"/>
    <w:rsid w:val="00724E4A"/>
    <w:rsid w:val="00730481"/>
    <w:rsid w:val="00732D6C"/>
    <w:rsid w:val="00734DA1"/>
    <w:rsid w:val="00736DFB"/>
    <w:rsid w:val="007605A4"/>
    <w:rsid w:val="0076731C"/>
    <w:rsid w:val="00767A63"/>
    <w:rsid w:val="0077084F"/>
    <w:rsid w:val="0077162D"/>
    <w:rsid w:val="00783295"/>
    <w:rsid w:val="0078707A"/>
    <w:rsid w:val="00790CE2"/>
    <w:rsid w:val="00797FA8"/>
    <w:rsid w:val="007A7D66"/>
    <w:rsid w:val="007B00F0"/>
    <w:rsid w:val="007B7D63"/>
    <w:rsid w:val="007C06C8"/>
    <w:rsid w:val="007C08BC"/>
    <w:rsid w:val="007C5C23"/>
    <w:rsid w:val="007D08BF"/>
    <w:rsid w:val="007D2248"/>
    <w:rsid w:val="007D2843"/>
    <w:rsid w:val="007D594C"/>
    <w:rsid w:val="007E019B"/>
    <w:rsid w:val="007E1FCC"/>
    <w:rsid w:val="007E69AE"/>
    <w:rsid w:val="007F1578"/>
    <w:rsid w:val="007F584C"/>
    <w:rsid w:val="007F62DC"/>
    <w:rsid w:val="008060DC"/>
    <w:rsid w:val="00815C2B"/>
    <w:rsid w:val="00816780"/>
    <w:rsid w:val="00822083"/>
    <w:rsid w:val="00830D1E"/>
    <w:rsid w:val="00834B7A"/>
    <w:rsid w:val="00836AD7"/>
    <w:rsid w:val="008376B4"/>
    <w:rsid w:val="0084010B"/>
    <w:rsid w:val="00845A6F"/>
    <w:rsid w:val="0085388B"/>
    <w:rsid w:val="00860198"/>
    <w:rsid w:val="00861559"/>
    <w:rsid w:val="00880EE9"/>
    <w:rsid w:val="0088153A"/>
    <w:rsid w:val="00886737"/>
    <w:rsid w:val="00892604"/>
    <w:rsid w:val="0089324F"/>
    <w:rsid w:val="008952EF"/>
    <w:rsid w:val="00897E40"/>
    <w:rsid w:val="008B5093"/>
    <w:rsid w:val="008C427F"/>
    <w:rsid w:val="008D55E6"/>
    <w:rsid w:val="008D79BF"/>
    <w:rsid w:val="008E4741"/>
    <w:rsid w:val="008E4939"/>
    <w:rsid w:val="008E6C83"/>
    <w:rsid w:val="008E779B"/>
    <w:rsid w:val="008F4C8F"/>
    <w:rsid w:val="008F51E1"/>
    <w:rsid w:val="008F73EA"/>
    <w:rsid w:val="00900400"/>
    <w:rsid w:val="00900E8E"/>
    <w:rsid w:val="00901134"/>
    <w:rsid w:val="009013BF"/>
    <w:rsid w:val="00901AE7"/>
    <w:rsid w:val="00906B83"/>
    <w:rsid w:val="009113A6"/>
    <w:rsid w:val="009257EB"/>
    <w:rsid w:val="00925EBB"/>
    <w:rsid w:val="00930EFC"/>
    <w:rsid w:val="00932EF7"/>
    <w:rsid w:val="00936CD2"/>
    <w:rsid w:val="00937D97"/>
    <w:rsid w:val="0094492E"/>
    <w:rsid w:val="0094503E"/>
    <w:rsid w:val="00954900"/>
    <w:rsid w:val="009550CF"/>
    <w:rsid w:val="009563C0"/>
    <w:rsid w:val="0096114F"/>
    <w:rsid w:val="0096414B"/>
    <w:rsid w:val="009672BF"/>
    <w:rsid w:val="00970DC8"/>
    <w:rsid w:val="00971260"/>
    <w:rsid w:val="009737E5"/>
    <w:rsid w:val="00981B37"/>
    <w:rsid w:val="0098277C"/>
    <w:rsid w:val="00985189"/>
    <w:rsid w:val="00993800"/>
    <w:rsid w:val="00994323"/>
    <w:rsid w:val="009B2012"/>
    <w:rsid w:val="009B454E"/>
    <w:rsid w:val="009C0CE0"/>
    <w:rsid w:val="009D4F21"/>
    <w:rsid w:val="009D5F3A"/>
    <w:rsid w:val="009D7217"/>
    <w:rsid w:val="009F18C0"/>
    <w:rsid w:val="009F2729"/>
    <w:rsid w:val="009F610D"/>
    <w:rsid w:val="009F63EC"/>
    <w:rsid w:val="009F69B4"/>
    <w:rsid w:val="00A0240B"/>
    <w:rsid w:val="00A02971"/>
    <w:rsid w:val="00A046BC"/>
    <w:rsid w:val="00A06C93"/>
    <w:rsid w:val="00A10BD1"/>
    <w:rsid w:val="00A13D40"/>
    <w:rsid w:val="00A200EF"/>
    <w:rsid w:val="00A24F04"/>
    <w:rsid w:val="00A25EB1"/>
    <w:rsid w:val="00A3127A"/>
    <w:rsid w:val="00A33EC9"/>
    <w:rsid w:val="00A47E64"/>
    <w:rsid w:val="00A50473"/>
    <w:rsid w:val="00A546DE"/>
    <w:rsid w:val="00A60B97"/>
    <w:rsid w:val="00A7017E"/>
    <w:rsid w:val="00A735AB"/>
    <w:rsid w:val="00A8375F"/>
    <w:rsid w:val="00A96336"/>
    <w:rsid w:val="00A96A50"/>
    <w:rsid w:val="00A96D3A"/>
    <w:rsid w:val="00AA50E8"/>
    <w:rsid w:val="00AB7157"/>
    <w:rsid w:val="00AC47A5"/>
    <w:rsid w:val="00AD3677"/>
    <w:rsid w:val="00AD3AEB"/>
    <w:rsid w:val="00AD717A"/>
    <w:rsid w:val="00AE05A3"/>
    <w:rsid w:val="00AE4019"/>
    <w:rsid w:val="00AE54B4"/>
    <w:rsid w:val="00AE77DC"/>
    <w:rsid w:val="00AF43FF"/>
    <w:rsid w:val="00AF6217"/>
    <w:rsid w:val="00B2640E"/>
    <w:rsid w:val="00B26C58"/>
    <w:rsid w:val="00B34CE1"/>
    <w:rsid w:val="00B35123"/>
    <w:rsid w:val="00B41FDD"/>
    <w:rsid w:val="00B433C4"/>
    <w:rsid w:val="00B47504"/>
    <w:rsid w:val="00B51A98"/>
    <w:rsid w:val="00B53943"/>
    <w:rsid w:val="00B646B8"/>
    <w:rsid w:val="00B655E2"/>
    <w:rsid w:val="00B76BAA"/>
    <w:rsid w:val="00B83371"/>
    <w:rsid w:val="00B83AB0"/>
    <w:rsid w:val="00B96DEE"/>
    <w:rsid w:val="00BA051F"/>
    <w:rsid w:val="00BA095B"/>
    <w:rsid w:val="00BA6CBA"/>
    <w:rsid w:val="00BC1511"/>
    <w:rsid w:val="00BC1D46"/>
    <w:rsid w:val="00BC2110"/>
    <w:rsid w:val="00BD170E"/>
    <w:rsid w:val="00BF0C10"/>
    <w:rsid w:val="00BF6C6F"/>
    <w:rsid w:val="00C0131B"/>
    <w:rsid w:val="00C04B2A"/>
    <w:rsid w:val="00C12832"/>
    <w:rsid w:val="00C22D67"/>
    <w:rsid w:val="00C246ED"/>
    <w:rsid w:val="00C268D7"/>
    <w:rsid w:val="00C32FAC"/>
    <w:rsid w:val="00C376AC"/>
    <w:rsid w:val="00C408E1"/>
    <w:rsid w:val="00C41670"/>
    <w:rsid w:val="00C43962"/>
    <w:rsid w:val="00C43F13"/>
    <w:rsid w:val="00C452B5"/>
    <w:rsid w:val="00C5222C"/>
    <w:rsid w:val="00C60019"/>
    <w:rsid w:val="00C804EB"/>
    <w:rsid w:val="00C86771"/>
    <w:rsid w:val="00C924BE"/>
    <w:rsid w:val="00C93E3B"/>
    <w:rsid w:val="00CA14CD"/>
    <w:rsid w:val="00CA4F5C"/>
    <w:rsid w:val="00CA63B6"/>
    <w:rsid w:val="00CB56A3"/>
    <w:rsid w:val="00CC10BF"/>
    <w:rsid w:val="00CC3AA2"/>
    <w:rsid w:val="00CC56AB"/>
    <w:rsid w:val="00CD23A5"/>
    <w:rsid w:val="00CD3D39"/>
    <w:rsid w:val="00CD521D"/>
    <w:rsid w:val="00CD55BD"/>
    <w:rsid w:val="00CE0260"/>
    <w:rsid w:val="00CE089E"/>
    <w:rsid w:val="00CE7C17"/>
    <w:rsid w:val="00D00190"/>
    <w:rsid w:val="00D0274C"/>
    <w:rsid w:val="00D0315C"/>
    <w:rsid w:val="00D06948"/>
    <w:rsid w:val="00D1170A"/>
    <w:rsid w:val="00D138BA"/>
    <w:rsid w:val="00D154C9"/>
    <w:rsid w:val="00D16381"/>
    <w:rsid w:val="00D21520"/>
    <w:rsid w:val="00D26891"/>
    <w:rsid w:val="00D326C6"/>
    <w:rsid w:val="00D337EF"/>
    <w:rsid w:val="00D34327"/>
    <w:rsid w:val="00D407D6"/>
    <w:rsid w:val="00D42A6C"/>
    <w:rsid w:val="00D44D5D"/>
    <w:rsid w:val="00D5430B"/>
    <w:rsid w:val="00D630C0"/>
    <w:rsid w:val="00D64B34"/>
    <w:rsid w:val="00D70A0F"/>
    <w:rsid w:val="00D75115"/>
    <w:rsid w:val="00D76707"/>
    <w:rsid w:val="00D7787D"/>
    <w:rsid w:val="00D823B2"/>
    <w:rsid w:val="00D85D8A"/>
    <w:rsid w:val="00D870C9"/>
    <w:rsid w:val="00D90BF5"/>
    <w:rsid w:val="00D96F97"/>
    <w:rsid w:val="00DA4392"/>
    <w:rsid w:val="00DB235E"/>
    <w:rsid w:val="00DB2524"/>
    <w:rsid w:val="00DC496B"/>
    <w:rsid w:val="00DD4830"/>
    <w:rsid w:val="00DD6ED6"/>
    <w:rsid w:val="00DE4045"/>
    <w:rsid w:val="00DF61F1"/>
    <w:rsid w:val="00DF6B73"/>
    <w:rsid w:val="00DF6BB5"/>
    <w:rsid w:val="00DF7EE2"/>
    <w:rsid w:val="00E10C26"/>
    <w:rsid w:val="00E16F0F"/>
    <w:rsid w:val="00E2509F"/>
    <w:rsid w:val="00E31124"/>
    <w:rsid w:val="00E37905"/>
    <w:rsid w:val="00E42DD3"/>
    <w:rsid w:val="00E44487"/>
    <w:rsid w:val="00E45075"/>
    <w:rsid w:val="00E45AF1"/>
    <w:rsid w:val="00E46C34"/>
    <w:rsid w:val="00E4769C"/>
    <w:rsid w:val="00E54E21"/>
    <w:rsid w:val="00E54E7D"/>
    <w:rsid w:val="00E57082"/>
    <w:rsid w:val="00E57DAE"/>
    <w:rsid w:val="00E63D8F"/>
    <w:rsid w:val="00E65445"/>
    <w:rsid w:val="00E77B7B"/>
    <w:rsid w:val="00E8443C"/>
    <w:rsid w:val="00E905A9"/>
    <w:rsid w:val="00E92E0E"/>
    <w:rsid w:val="00E94FB2"/>
    <w:rsid w:val="00E9566B"/>
    <w:rsid w:val="00E95FF7"/>
    <w:rsid w:val="00EA7145"/>
    <w:rsid w:val="00EB43A4"/>
    <w:rsid w:val="00EB7D9E"/>
    <w:rsid w:val="00EC6E1F"/>
    <w:rsid w:val="00EC7F97"/>
    <w:rsid w:val="00EE6A46"/>
    <w:rsid w:val="00EF332C"/>
    <w:rsid w:val="00EF585C"/>
    <w:rsid w:val="00EF62B8"/>
    <w:rsid w:val="00EF7F5F"/>
    <w:rsid w:val="00F00414"/>
    <w:rsid w:val="00F016D0"/>
    <w:rsid w:val="00F0173F"/>
    <w:rsid w:val="00F04541"/>
    <w:rsid w:val="00F05CB5"/>
    <w:rsid w:val="00F05F34"/>
    <w:rsid w:val="00F107F8"/>
    <w:rsid w:val="00F11476"/>
    <w:rsid w:val="00F11D89"/>
    <w:rsid w:val="00F15EF3"/>
    <w:rsid w:val="00F261B9"/>
    <w:rsid w:val="00F27CFC"/>
    <w:rsid w:val="00F328C5"/>
    <w:rsid w:val="00F42823"/>
    <w:rsid w:val="00F44353"/>
    <w:rsid w:val="00F57055"/>
    <w:rsid w:val="00F60DCF"/>
    <w:rsid w:val="00F618C5"/>
    <w:rsid w:val="00F668F3"/>
    <w:rsid w:val="00F7729C"/>
    <w:rsid w:val="00F8173D"/>
    <w:rsid w:val="00F96BD5"/>
    <w:rsid w:val="00FD21CB"/>
    <w:rsid w:val="00FD54DA"/>
    <w:rsid w:val="00FE1B77"/>
    <w:rsid w:val="00FE294A"/>
    <w:rsid w:val="00FF220A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C5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cordaresd.distrigazsud-retele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4</cp:revision>
  <dcterms:created xsi:type="dcterms:W3CDTF">2025-03-04T07:56:00Z</dcterms:created>
  <dcterms:modified xsi:type="dcterms:W3CDTF">2025-03-04T07:57:00Z</dcterms:modified>
</cp:coreProperties>
</file>